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AE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曲麻莱县人民医院</w:t>
      </w:r>
    </w:p>
    <w:p w14:paraId="6E2EFF0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入驻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养老院</w:t>
      </w:r>
      <w:r>
        <w:rPr>
          <w:rFonts w:hint="eastAsia" w:ascii="方正小标宋简体" w:hAnsi="方正小标宋简体" w:eastAsia="方正小标宋简体" w:cs="方正小标宋简体"/>
        </w:rPr>
        <w:t>医养结合功能定位方案</w:t>
      </w:r>
    </w:p>
    <w:p w14:paraId="4CB8E33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为深入推进“健康曲麻莱”建设，破解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老人“养老难、看病贵”问题，充分发挥曲麻莱县人民医院的医疗资源优势与专业服务能力，现明确医院入驻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开展医养结合工作的核心功能定位，以实现“养老 + 医疗”深度融合，为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老人提供全周期、多层次、公益性健康保障服务。</w:t>
      </w:r>
    </w:p>
    <w:p w14:paraId="05939D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一、核心定位：公益普惠型医养服务综合体</w:t>
      </w:r>
    </w:p>
    <w:p w14:paraId="2E067CB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以“公益优先、保障基本、专业赋能、持续服务”为原则，将医院医疗服务与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养老服务无缝衔接，打造集日常护理、健康监测、疾病诊疗、慢病管理、康复关怀于一体的医养结合服务模式，让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老人 “小病不出院、大病有保障、慢病有人管、健康有守护”，切实提升老年群体的获得感、幸福感与安全感。</w:t>
      </w:r>
    </w:p>
    <w:p w14:paraId="568ED86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二、具体功能模块</w:t>
      </w:r>
    </w:p>
    <w:p w14:paraId="0FCD6C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（一）日常护理服务：筑牢养老健康基础</w:t>
      </w:r>
    </w:p>
    <w:p w14:paraId="1522C4E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基础生活护理</w:t>
      </w:r>
      <w:r>
        <w:rPr>
          <w:rFonts w:hint="eastAsia" w:ascii="仿宋" w:hAnsi="仿宋" w:eastAsia="仿宋" w:cs="仿宋"/>
          <w:sz w:val="32"/>
          <w:szCs w:val="32"/>
        </w:rPr>
        <w:t>：组建专业护理团队（含护士、护理员）入驻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，根据老人身体状况（自理、半自理、失能）制定个性化护理方案，提供起居照料、饮食协助、个人卫生清洁、翻身叩背、褥疮预防等基础服务，保障老人生活质量。</w:t>
      </w:r>
    </w:p>
    <w:p w14:paraId="0B72ED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（二）健康监测服务：动态掌握健康状况</w:t>
      </w:r>
    </w:p>
    <w:p w14:paraId="7982EB6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常态化生命体征检测</w:t>
      </w:r>
      <w:r>
        <w:rPr>
          <w:rFonts w:hint="eastAsia" w:ascii="仿宋" w:hAnsi="仿宋" w:eastAsia="仿宋" w:cs="仿宋"/>
          <w:sz w:val="32"/>
          <w:szCs w:val="32"/>
        </w:rPr>
        <w:t>：在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设立健康监测点，配备血压计、血糖仪、心电图机、血氧仪等基础检测设备，由驻院医护人员每日为老人测量血压、血糖、心率、血氧饱和度等核心指标，建立个人健康监测档案，实时记录数据变化。</w:t>
      </w:r>
    </w:p>
    <w:p w14:paraId="25DE448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异常情况快速响应</w:t>
      </w:r>
      <w:r>
        <w:rPr>
          <w:rFonts w:hint="eastAsia" w:ascii="仿宋" w:hAnsi="仿宋" w:eastAsia="仿宋" w:cs="仿宋"/>
          <w:sz w:val="32"/>
          <w:szCs w:val="32"/>
        </w:rPr>
        <w:t>：对监测中发现的生命体征异常（如高血压危象、血糖骤升骤降），立即启动院内应急处置流程，由驻院医护人员现场干预，必要时通过绿色通道转运至县医院本部进一步诊疗，确保风险早发现、早处理。</w:t>
      </w:r>
    </w:p>
    <w:p w14:paraId="454050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（三）免费体检服务：全面排查健康隐患</w:t>
      </w:r>
    </w:p>
    <w:p w14:paraId="5234689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年度三次免费体检</w:t>
      </w:r>
      <w:r>
        <w:rPr>
          <w:rFonts w:hint="eastAsia" w:ascii="仿宋" w:hAnsi="仿宋" w:eastAsia="仿宋" w:cs="仿宋"/>
          <w:sz w:val="32"/>
          <w:szCs w:val="32"/>
        </w:rPr>
        <w:t>：明确为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全体老人提供每年3 次（每4个月1次）免费全面体检服务，覆盖基础检查（身高、体重、血压、心肺听诊）、实验室检查（血常规、尿常规、肝功能、肾功能、血脂、空腹血糖）、影像学检查（胸部 DR、腹部超声）、心电图、肿瘤标志物筛查（针对高发肿瘤类型）等项目，全面排查潜在疾病。</w:t>
      </w:r>
    </w:p>
    <w:p w14:paraId="0362E3D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体检结果闭环管理</w:t>
      </w:r>
      <w:r>
        <w:rPr>
          <w:rFonts w:hint="eastAsia" w:ascii="仿宋" w:hAnsi="仿宋" w:eastAsia="仿宋" w:cs="仿宋"/>
          <w:sz w:val="32"/>
          <w:szCs w:val="32"/>
        </w:rPr>
        <w:t>：每次体检后 7 个工作日内出具个人体检报告，由医护人员上门为老人解读结果；对发现的异常情况（如疑似慢性病、肿瘤指征），建立专项台账，制定干预方案，跟踪落实诊疗情况，形成“体检 - 诊断 - 干预 - 复查”闭环服务。</w:t>
      </w:r>
    </w:p>
    <w:p w14:paraId="249EEF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（四）住院诊疗服务：破解看病贵难题</w:t>
      </w:r>
    </w:p>
    <w:p w14:paraId="66058A3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全程免费住院保障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老人因疾病需住院治疗的，凭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证明可在曲麻莱县人民医院享受全程免费住院服务，涵盖住院床位费、检查费、治疗费、药品费、手术费、护理费等全部相关费用（不含自费药品、特殊高端治疗项目），彻底减轻老人及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的医疗费用负担。</w:t>
      </w:r>
    </w:p>
    <w:p w14:paraId="17DC353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绿色通道便捷诊疗</w:t>
      </w:r>
      <w:r>
        <w:rPr>
          <w:rFonts w:hint="eastAsia" w:ascii="仿宋" w:hAnsi="仿宋" w:eastAsia="仿宋" w:cs="仿宋"/>
          <w:sz w:val="32"/>
          <w:szCs w:val="32"/>
        </w:rPr>
        <w:t>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住院老人开通就医绿色通道，优先安排床位、优先检查、优先治疗，简化住院手续，由驻院医护人员全程陪同转诊、办理住院流程，减少老人就医等待时间。</w:t>
      </w:r>
    </w:p>
    <w:p w14:paraId="768DFF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（五）慢性病管理服务：精准防控慢性疾病</w:t>
      </w:r>
    </w:p>
    <w:p w14:paraId="38F4EF0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规范化慢病建档</w:t>
      </w:r>
      <w:r>
        <w:rPr>
          <w:rFonts w:hint="eastAsia" w:ascii="仿宋" w:hAnsi="仿宋" w:eastAsia="仿宋" w:cs="仿宋"/>
          <w:sz w:val="32"/>
          <w:szCs w:val="32"/>
        </w:rPr>
        <w:t>：对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患有高血压、糖尿病、冠心病、慢阻肺等慢性病的老人，逐一建立详细慢病管理档案，明确诊断结果、用药情况、病情控制目标，实行 “一人一档、一人一策” 管理。</w:t>
      </w:r>
    </w:p>
    <w:p w14:paraId="7D4CE44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常态化慢病干预</w:t>
      </w:r>
      <w:r>
        <w:rPr>
          <w:rFonts w:hint="eastAsia" w:ascii="仿宋" w:hAnsi="仿宋" w:eastAsia="仿宋" w:cs="仿宋"/>
          <w:sz w:val="32"/>
          <w:szCs w:val="32"/>
        </w:rPr>
        <w:t>：由内分泌科、心血管科等专科医师定期（每月至少 1 次）到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坐诊，为慢病老人调整用药方案、提供饮食指导、运动建议，监测病情控制情况；由驻院护理人员协助老人按时服药，避免漏服、错服，将慢病控制率提升至 85% 以上。</w:t>
      </w:r>
    </w:p>
    <w:p w14:paraId="38A541D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慢病急性发作预防</w:t>
      </w:r>
      <w:r>
        <w:rPr>
          <w:rFonts w:hint="eastAsia" w:ascii="仿宋" w:hAnsi="仿宋" w:eastAsia="仿宋" w:cs="仿宋"/>
          <w:sz w:val="32"/>
          <w:szCs w:val="32"/>
        </w:rPr>
        <w:t>：针对季节变化、病情波动等风险因素，提前制定预防方案（如流感疫苗接种、冬季保暖指导、用药剂量调整），减少慢病急性发作概率，降低住院风险。</w:t>
      </w:r>
    </w:p>
    <w:p w14:paraId="6BC757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（六）应急救治</w:t>
      </w:r>
    </w:p>
    <w:p w14:paraId="6A4E22A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院内应急救治</w:t>
      </w:r>
      <w:r>
        <w:rPr>
          <w:rFonts w:hint="eastAsia" w:ascii="仿宋" w:hAnsi="仿宋" w:eastAsia="仿宋" w:cs="仿宋"/>
          <w:sz w:val="32"/>
          <w:szCs w:val="32"/>
        </w:rPr>
        <w:t>：在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配备急救药品（如硝酸甘油、肾上腺素、降压药）与急救设备（如除颤仪、急救推车），驻院医护人员 24 小时待命，针对突发疾病（如心梗、中风、呼吸困难）开展现场急救，为重症老人争取转诊救治时间。</w:t>
      </w:r>
    </w:p>
    <w:p w14:paraId="778562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三、服务保障定位</w:t>
      </w:r>
    </w:p>
    <w:p w14:paraId="18DA1756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人员保障</w:t>
      </w:r>
      <w:r>
        <w:rPr>
          <w:rFonts w:hint="eastAsia" w:ascii="仿宋" w:hAnsi="仿宋" w:eastAsia="仿宋" w:cs="仿宋"/>
          <w:sz w:val="32"/>
          <w:szCs w:val="32"/>
        </w:rPr>
        <w:t>：成立医养结合专项工作小组，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</w:t>
      </w:r>
      <w:r>
        <w:rPr>
          <w:rFonts w:hint="eastAsia" w:ascii="仿宋" w:hAnsi="仿宋" w:eastAsia="仿宋" w:cs="仿宋"/>
          <w:sz w:val="32"/>
          <w:szCs w:val="32"/>
        </w:rPr>
        <w:t>由医院副院长牵头，抽调临床、护理、康复、慢病管理等领域骨干医护人员组成驻院服务团队，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前往养老院进行义诊，</w:t>
      </w:r>
      <w:r>
        <w:rPr>
          <w:rFonts w:hint="eastAsia" w:ascii="仿宋" w:hAnsi="仿宋" w:eastAsia="仿宋" w:cs="仿宋"/>
          <w:sz w:val="32"/>
          <w:szCs w:val="32"/>
        </w:rPr>
        <w:t>确保服务专业性与稳定性。</w:t>
      </w:r>
    </w:p>
    <w:p w14:paraId="6FEB6FC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资源保障</w:t>
      </w:r>
      <w:r>
        <w:rPr>
          <w:rFonts w:hint="eastAsia" w:ascii="仿宋" w:hAnsi="仿宋" w:eastAsia="仿宋" w:cs="仿宋"/>
          <w:sz w:val="32"/>
          <w:szCs w:val="32"/>
        </w:rPr>
        <w:t>：医院定期向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调配医疗设备、药品、耗材等资源，保障日常服务与应急救治需求；将医养结合服务经费纳入医院公益服务预算，确保免费体检、免费住院等公益政策落地。</w:t>
      </w:r>
    </w:p>
    <w:p w14:paraId="3252788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协同保障</w:t>
      </w:r>
      <w:r>
        <w:rPr>
          <w:rFonts w:hint="eastAsia" w:ascii="仿宋" w:hAnsi="仿宋" w:eastAsia="仿宋" w:cs="仿宋"/>
          <w:sz w:val="32"/>
          <w:szCs w:val="32"/>
        </w:rPr>
        <w:t>：与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养老院</w:t>
      </w:r>
      <w:r>
        <w:rPr>
          <w:rFonts w:hint="eastAsia" w:ascii="仿宋" w:hAnsi="仿宋" w:eastAsia="仿宋" w:cs="仿宋"/>
          <w:sz w:val="32"/>
          <w:szCs w:val="32"/>
        </w:rPr>
        <w:t>建立常态化沟通机制，定期召开工作对接会，协同解决服务中出现的问题；同步接受县卫生健康局的监督指导，确保服务规范、高效推进。</w:t>
      </w:r>
    </w:p>
    <w:p w14:paraId="2259E78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273C8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16145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2CFD7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F2FAB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BD0EC4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4A774D5"/>
    <w:rsid w:val="76F03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1816</Words>
  <Characters>1820</Characters>
  <TotalTime>8</TotalTime>
  <ScaleCrop>false</ScaleCrop>
  <LinksUpToDate>false</LinksUpToDate>
  <CharactersWithSpaces>1841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2025-12-11T09:28:00Z</dcterms:created>
  <dc:creator>Un-named</dc:creator>
  <cp:lastModifiedBy>D♥</cp:lastModifiedBy>
  <dcterms:modified xsi:type="dcterms:W3CDTF">2025-12-12T02:29:22Z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eyJoZGlkIjoiNzIxMzBhZDk0NTVjZmY2MDA4NWYwZmFhZmI3MGI4MzgiLCJ1c2VySWQiOiIyODM5MzIzODgifQ==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C48FF9CAB98A442BBB330538152CF7C5_13</vt:lpwstr>
  </property>
</Properties>
</file>